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2753" w14:textId="4E10EA9D" w:rsidR="00FB5D2E" w:rsidRDefault="000644D0" w:rsidP="000644D0">
      <w:pPr>
        <w:tabs>
          <w:tab w:val="left" w:pos="1745"/>
        </w:tabs>
      </w:pPr>
      <w:r>
        <w:t xml:space="preserve">Programma </w:t>
      </w:r>
    </w:p>
    <w:p w14:paraId="7A05602C" w14:textId="77777777" w:rsidR="006D086B" w:rsidRDefault="006D086B" w:rsidP="000644D0">
      <w:pPr>
        <w:tabs>
          <w:tab w:val="left" w:pos="1745"/>
        </w:tabs>
      </w:pPr>
    </w:p>
    <w:p w14:paraId="33898A8B" w14:textId="0208A781" w:rsidR="00341043" w:rsidRDefault="006D086B" w:rsidP="000644D0">
      <w:pPr>
        <w:tabs>
          <w:tab w:val="left" w:pos="1745"/>
        </w:tabs>
        <w:rPr>
          <w:b/>
          <w:bCs/>
        </w:rPr>
      </w:pPr>
      <w:r w:rsidRPr="006D086B">
        <w:rPr>
          <w:b/>
          <w:bCs/>
        </w:rPr>
        <w:t>Bezwaar &amp; Beroep vanuit bedrijfsgeneeskundig en verzekeringsgeneeskundig perspectief</w:t>
      </w:r>
    </w:p>
    <w:p w14:paraId="210EC10E" w14:textId="77777777" w:rsidR="006D086B" w:rsidRDefault="006D086B" w:rsidP="000644D0">
      <w:pPr>
        <w:tabs>
          <w:tab w:val="left" w:pos="1745"/>
        </w:tabs>
      </w:pPr>
    </w:p>
    <w:p w14:paraId="3E94B476" w14:textId="1DE28289" w:rsidR="000644D0" w:rsidRDefault="00C945DD">
      <w:r>
        <w:t>1</w:t>
      </w:r>
      <w:r w:rsidR="002A0328">
        <w:t>3</w:t>
      </w:r>
      <w:r>
        <w:t xml:space="preserve">:00 </w:t>
      </w:r>
      <w:r>
        <w:tab/>
      </w:r>
      <w:r>
        <w:tab/>
        <w:t>Inloop met koffie en kennismaking</w:t>
      </w:r>
    </w:p>
    <w:p w14:paraId="69DBF505" w14:textId="77777777" w:rsidR="00C945DD" w:rsidRDefault="00C945DD"/>
    <w:p w14:paraId="3653BF12" w14:textId="17491AB2" w:rsidR="00FB7203" w:rsidRDefault="00FB7203">
      <w:r>
        <w:t>1</w:t>
      </w:r>
      <w:r w:rsidR="002A0328">
        <w:t>3</w:t>
      </w:r>
      <w:r>
        <w:t>:30</w:t>
      </w:r>
      <w:r>
        <w:tab/>
      </w:r>
      <w:r>
        <w:tab/>
      </w:r>
      <w:r w:rsidRPr="00C3281B">
        <w:rPr>
          <w:b/>
          <w:bCs/>
        </w:rPr>
        <w:t>Inleiding bezwaar en beroep</w:t>
      </w:r>
      <w:r w:rsidR="00341043" w:rsidRPr="00C3281B">
        <w:rPr>
          <w:b/>
          <w:bCs/>
        </w:rPr>
        <w:t>, algemeen</w:t>
      </w:r>
      <w:r w:rsidR="00C3281B" w:rsidRPr="00C3281B">
        <w:rPr>
          <w:b/>
          <w:bCs/>
        </w:rPr>
        <w:t xml:space="preserve"> kader</w:t>
      </w:r>
    </w:p>
    <w:p w14:paraId="45D5F1DA" w14:textId="77777777" w:rsidR="00C3281B" w:rsidRDefault="00C3281B" w:rsidP="00C3281B">
      <w:pPr>
        <w:pStyle w:val="Lijstalinea"/>
        <w:numPr>
          <w:ilvl w:val="0"/>
          <w:numId w:val="15"/>
        </w:numPr>
      </w:pPr>
      <w:r>
        <w:t xml:space="preserve">Waarom in bezwaar gaan tegen </w:t>
      </w:r>
      <w:r w:rsidR="000173A0">
        <w:t xml:space="preserve">een </w:t>
      </w:r>
      <w:r>
        <w:t>beslissingen van UWV?</w:t>
      </w:r>
    </w:p>
    <w:p w14:paraId="3BAC09A5" w14:textId="77777777" w:rsidR="00C3281B" w:rsidRDefault="000173A0" w:rsidP="00C3281B">
      <w:pPr>
        <w:pStyle w:val="Lijstalinea"/>
        <w:numPr>
          <w:ilvl w:val="0"/>
          <w:numId w:val="15"/>
        </w:numPr>
      </w:pPr>
      <w:r>
        <w:t>Formele kader voor Bezwaar &amp; Beroep vanuit het perspectief van UWV: bestuursrecht</w:t>
      </w:r>
    </w:p>
    <w:p w14:paraId="51FAC36D" w14:textId="77777777" w:rsidR="000173A0" w:rsidRDefault="000173A0" w:rsidP="000173A0">
      <w:pPr>
        <w:pStyle w:val="Lijstalinea"/>
        <w:numPr>
          <w:ilvl w:val="0"/>
          <w:numId w:val="15"/>
        </w:numPr>
      </w:pPr>
      <w:r>
        <w:t>Kosten Bezwaar &amp; Beroep: wie draait ervoor op?</w:t>
      </w:r>
    </w:p>
    <w:p w14:paraId="64D5469B" w14:textId="77777777" w:rsidR="002A0328" w:rsidRDefault="002A0328" w:rsidP="002A0328"/>
    <w:p w14:paraId="1542BC14" w14:textId="646E20D5" w:rsidR="002A0328" w:rsidRDefault="002A0328" w:rsidP="002A0328">
      <w:r>
        <w:t xml:space="preserve">14:30-15:00   </w:t>
      </w:r>
      <w:r>
        <w:tab/>
        <w:t xml:space="preserve">Pauze met broodje en soepje </w:t>
      </w:r>
    </w:p>
    <w:p w14:paraId="1C280730" w14:textId="77777777" w:rsidR="00C945DD" w:rsidRDefault="00C945DD"/>
    <w:p w14:paraId="46A88711" w14:textId="7776BDE7" w:rsidR="00341043" w:rsidRDefault="00C3281B">
      <w:r>
        <w:t>1</w:t>
      </w:r>
      <w:r w:rsidR="002A0328">
        <w:t>5</w:t>
      </w:r>
      <w:r>
        <w:t>:00</w:t>
      </w:r>
      <w:r w:rsidR="00FB7203">
        <w:tab/>
      </w:r>
      <w:r w:rsidR="00FB7203">
        <w:tab/>
      </w:r>
      <w:r w:rsidR="00341043" w:rsidRPr="00C3281B">
        <w:rPr>
          <w:b/>
          <w:bCs/>
        </w:rPr>
        <w:t xml:space="preserve">Strategieën bij </w:t>
      </w:r>
      <w:r w:rsidR="000173A0">
        <w:rPr>
          <w:b/>
          <w:bCs/>
        </w:rPr>
        <w:t>B</w:t>
      </w:r>
      <w:r w:rsidR="00341043" w:rsidRPr="00C3281B">
        <w:rPr>
          <w:b/>
          <w:bCs/>
        </w:rPr>
        <w:t xml:space="preserve">ezwaar &amp; </w:t>
      </w:r>
      <w:r w:rsidR="000173A0">
        <w:rPr>
          <w:b/>
          <w:bCs/>
        </w:rPr>
        <w:t>B</w:t>
      </w:r>
      <w:r w:rsidR="00341043" w:rsidRPr="00C3281B">
        <w:rPr>
          <w:b/>
          <w:bCs/>
        </w:rPr>
        <w:t>eroep</w:t>
      </w:r>
      <w:r w:rsidR="00FB7203">
        <w:t xml:space="preserve"> </w:t>
      </w:r>
      <w:r w:rsidR="00C945DD">
        <w:tab/>
      </w:r>
      <w:r w:rsidR="00C945DD">
        <w:tab/>
      </w:r>
    </w:p>
    <w:p w14:paraId="4A526DB8" w14:textId="77777777" w:rsidR="00C945DD" w:rsidRDefault="00341043" w:rsidP="00C3281B">
      <w:pPr>
        <w:pStyle w:val="Lijstalinea"/>
        <w:numPr>
          <w:ilvl w:val="2"/>
          <w:numId w:val="12"/>
        </w:numPr>
      </w:pPr>
      <w:r>
        <w:t>Bezwaar maken tegen een loonsanctie</w:t>
      </w:r>
    </w:p>
    <w:p w14:paraId="5747FDD0" w14:textId="77777777" w:rsidR="00341043" w:rsidRDefault="00341043" w:rsidP="00C3281B">
      <w:pPr>
        <w:pStyle w:val="Lijstalinea"/>
        <w:numPr>
          <w:ilvl w:val="2"/>
          <w:numId w:val="12"/>
        </w:numPr>
      </w:pPr>
      <w:r>
        <w:t>Bezwaar maken tegen een beslissing na Einde Wachttijd WIA</w:t>
      </w:r>
    </w:p>
    <w:p w14:paraId="7FE109D2" w14:textId="77777777" w:rsidR="000173A0" w:rsidRDefault="000173A0" w:rsidP="00C3281B">
      <w:pPr>
        <w:pStyle w:val="Lijstalinea"/>
        <w:numPr>
          <w:ilvl w:val="2"/>
          <w:numId w:val="12"/>
        </w:numPr>
      </w:pPr>
      <w:r>
        <w:t>Bezwaar tegen afwijzen IVA (met verkorte wachttijd)</w:t>
      </w:r>
    </w:p>
    <w:p w14:paraId="7742C7C1" w14:textId="77777777" w:rsidR="00C3281B" w:rsidRDefault="000173A0" w:rsidP="00C3281B">
      <w:pPr>
        <w:pStyle w:val="Lijstalinea"/>
        <w:numPr>
          <w:ilvl w:val="2"/>
          <w:numId w:val="12"/>
        </w:numPr>
      </w:pPr>
      <w:r>
        <w:t>Strategische i</w:t>
      </w:r>
      <w:r w:rsidR="00C3281B">
        <w:t>nvloed van een Deskundigen Oordeel bij bezwaar</w:t>
      </w:r>
    </w:p>
    <w:p w14:paraId="57F62ABA" w14:textId="77777777" w:rsidR="000173A0" w:rsidRDefault="000173A0" w:rsidP="00C3281B">
      <w:pPr>
        <w:pStyle w:val="Lijstalinea"/>
        <w:numPr>
          <w:ilvl w:val="2"/>
          <w:numId w:val="12"/>
        </w:numPr>
      </w:pPr>
      <w:r>
        <w:t>Hoe omgaan met kansloze bezwaarzaken?</w:t>
      </w:r>
    </w:p>
    <w:p w14:paraId="19D205E7" w14:textId="77777777" w:rsidR="00C3281B" w:rsidRDefault="00C3281B" w:rsidP="00C945DD"/>
    <w:p w14:paraId="11286003" w14:textId="77777777" w:rsidR="00C945DD" w:rsidRDefault="00C945DD"/>
    <w:p w14:paraId="54F8090A" w14:textId="411C1DEE" w:rsidR="00341043" w:rsidRDefault="00C945DD" w:rsidP="00341043">
      <w:r>
        <w:t>1</w:t>
      </w:r>
      <w:r w:rsidR="002A0328">
        <w:t>5</w:t>
      </w:r>
      <w:r>
        <w:t>:</w:t>
      </w:r>
      <w:r w:rsidR="002A0328">
        <w:t>45</w:t>
      </w:r>
      <w:r>
        <w:tab/>
      </w:r>
      <w:r w:rsidR="00C3281B">
        <w:tab/>
      </w:r>
      <w:r w:rsidR="00341043" w:rsidRPr="00C3281B">
        <w:rPr>
          <w:b/>
          <w:bCs/>
        </w:rPr>
        <w:t>Rapporteren bij Bezwaar &amp; Beroep</w:t>
      </w:r>
    </w:p>
    <w:p w14:paraId="4A7F9614" w14:textId="77777777" w:rsidR="00C945DD" w:rsidRDefault="00341043" w:rsidP="00C3281B">
      <w:pPr>
        <w:pStyle w:val="Lijstalinea"/>
        <w:numPr>
          <w:ilvl w:val="0"/>
          <w:numId w:val="13"/>
        </w:numPr>
      </w:pPr>
      <w:r>
        <w:t>Het opstellen van een bezwaarschrift</w:t>
      </w:r>
    </w:p>
    <w:p w14:paraId="1BAD681E" w14:textId="77777777" w:rsidR="00341043" w:rsidRDefault="000173A0" w:rsidP="00C3281B">
      <w:pPr>
        <w:pStyle w:val="Lijstalinea"/>
        <w:numPr>
          <w:ilvl w:val="0"/>
          <w:numId w:val="13"/>
        </w:numPr>
      </w:pPr>
      <w:r>
        <w:t>Voorbeelden van b</w:t>
      </w:r>
      <w:r w:rsidR="00341043">
        <w:t>ezwaarschriften die tot het gewenste resultaat hebben geleid</w:t>
      </w:r>
    </w:p>
    <w:p w14:paraId="667FFB1F" w14:textId="77777777" w:rsidR="00C3281B" w:rsidRDefault="000173A0" w:rsidP="00C3281B">
      <w:pPr>
        <w:pStyle w:val="Lijstalinea"/>
        <w:numPr>
          <w:ilvl w:val="0"/>
          <w:numId w:val="13"/>
        </w:numPr>
      </w:pPr>
      <w:r>
        <w:t>Voorbeelden van</w:t>
      </w:r>
      <w:r w:rsidR="00341043">
        <w:t xml:space="preserve"> bezwaarschriften die niet tot het gewenste effect hebben geleid: </w:t>
      </w:r>
    </w:p>
    <w:p w14:paraId="56D1C541" w14:textId="77777777" w:rsidR="00C3281B" w:rsidRDefault="00341043" w:rsidP="00C3281B">
      <w:pPr>
        <w:pStyle w:val="Lijstalinea"/>
        <w:numPr>
          <w:ilvl w:val="1"/>
          <w:numId w:val="13"/>
        </w:numPr>
      </w:pPr>
      <w:r>
        <w:t xml:space="preserve">Wat kunnen we daarvan leren? </w:t>
      </w:r>
    </w:p>
    <w:p w14:paraId="48892528" w14:textId="77777777" w:rsidR="000173A0" w:rsidRDefault="00341043" w:rsidP="000173A0">
      <w:pPr>
        <w:pStyle w:val="Lijstalinea"/>
        <w:numPr>
          <w:ilvl w:val="1"/>
          <w:numId w:val="13"/>
        </w:numPr>
      </w:pPr>
      <w:r>
        <w:t>Welke alternatieve strategie had meer effect gehad?</w:t>
      </w:r>
    </w:p>
    <w:p w14:paraId="50634181" w14:textId="77777777" w:rsidR="00341043" w:rsidRDefault="00341043" w:rsidP="00341043">
      <w:pPr>
        <w:ind w:left="1416"/>
      </w:pPr>
    </w:p>
    <w:p w14:paraId="0AD4C0C4" w14:textId="38B95150" w:rsidR="00341043" w:rsidRDefault="00341043" w:rsidP="00341043">
      <w:r>
        <w:t>1</w:t>
      </w:r>
      <w:r w:rsidR="002A0328">
        <w:t>6</w:t>
      </w:r>
      <w:r>
        <w:t>:</w:t>
      </w:r>
      <w:r w:rsidR="002A0328">
        <w:t>3</w:t>
      </w:r>
      <w:r>
        <w:t>0</w:t>
      </w:r>
      <w:r>
        <w:tab/>
      </w:r>
      <w:r>
        <w:tab/>
      </w:r>
      <w:r w:rsidRPr="00C3281B">
        <w:rPr>
          <w:b/>
          <w:bCs/>
        </w:rPr>
        <w:t>Hoorzitting Bezwaar &amp; Beroep</w:t>
      </w:r>
    </w:p>
    <w:p w14:paraId="1EF3DCF2" w14:textId="77777777" w:rsidR="00C3281B" w:rsidRDefault="00C3281B" w:rsidP="00C3281B">
      <w:pPr>
        <w:pStyle w:val="Lijstalinea"/>
        <w:numPr>
          <w:ilvl w:val="0"/>
          <w:numId w:val="14"/>
        </w:numPr>
      </w:pPr>
      <w:r>
        <w:t>Proces UWV</w:t>
      </w:r>
    </w:p>
    <w:p w14:paraId="0C6FFD2B" w14:textId="77777777" w:rsidR="00C3281B" w:rsidRDefault="00C3281B" w:rsidP="00C3281B">
      <w:pPr>
        <w:pStyle w:val="Lijstalinea"/>
        <w:numPr>
          <w:ilvl w:val="0"/>
          <w:numId w:val="14"/>
        </w:numPr>
      </w:pPr>
      <w:r>
        <w:t>Belanghebbende mee naar de hoorzitting:</w:t>
      </w:r>
      <w:r w:rsidR="000173A0">
        <w:t xml:space="preserve"> ‘</w:t>
      </w:r>
      <w:proofErr w:type="spellStart"/>
      <w:r>
        <w:t>voors</w:t>
      </w:r>
      <w:proofErr w:type="spellEnd"/>
      <w:r>
        <w:t xml:space="preserve"> en tegens</w:t>
      </w:r>
      <w:r w:rsidR="000173A0">
        <w:t>’</w:t>
      </w:r>
    </w:p>
    <w:p w14:paraId="3F501883" w14:textId="77777777" w:rsidR="00C3281B" w:rsidRDefault="00C3281B" w:rsidP="00341043">
      <w:r>
        <w:tab/>
      </w:r>
      <w:r>
        <w:tab/>
      </w:r>
      <w:r>
        <w:tab/>
      </w:r>
    </w:p>
    <w:p w14:paraId="7EC934C6" w14:textId="10975F14" w:rsidR="00C3281B" w:rsidRPr="000173A0" w:rsidRDefault="00C3281B" w:rsidP="00341043">
      <w:pPr>
        <w:rPr>
          <w:b/>
          <w:bCs/>
        </w:rPr>
      </w:pPr>
      <w:r>
        <w:t>1</w:t>
      </w:r>
      <w:r w:rsidR="002A0328">
        <w:t>7</w:t>
      </w:r>
      <w:r>
        <w:t>:</w:t>
      </w:r>
      <w:r w:rsidR="002A0328">
        <w:t>0</w:t>
      </w:r>
      <w:r>
        <w:t>0</w:t>
      </w:r>
      <w:r>
        <w:tab/>
      </w:r>
      <w:r>
        <w:tab/>
      </w:r>
      <w:r w:rsidRPr="00C3281B">
        <w:rPr>
          <w:b/>
          <w:bCs/>
        </w:rPr>
        <w:t>Beroepzaken</w:t>
      </w:r>
    </w:p>
    <w:p w14:paraId="07FA924F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Juridische context en achtergronden</w:t>
      </w:r>
    </w:p>
    <w:p w14:paraId="32CB9646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Setting beroepszaken bij de rechtbank</w:t>
      </w:r>
    </w:p>
    <w:p w14:paraId="4750D066" w14:textId="77777777" w:rsidR="00C3281B" w:rsidRDefault="00C3281B" w:rsidP="00C3281B">
      <w:pPr>
        <w:pStyle w:val="Lijstalinea"/>
        <w:numPr>
          <w:ilvl w:val="0"/>
          <w:numId w:val="6"/>
        </w:numPr>
      </w:pPr>
      <w:r>
        <w:t>Samenwerking met juristen</w:t>
      </w:r>
    </w:p>
    <w:p w14:paraId="0257B226" w14:textId="77777777" w:rsidR="00C945DD" w:rsidRDefault="00C945DD" w:rsidP="00C945DD">
      <w:pPr>
        <w:ind w:left="708" w:firstLine="708"/>
      </w:pPr>
    </w:p>
    <w:p w14:paraId="795A0E27" w14:textId="6A35DE62" w:rsidR="00FB7203" w:rsidRDefault="002A0328">
      <w:r>
        <w:t>17</w:t>
      </w:r>
      <w:r w:rsidR="00C945DD">
        <w:t>:</w:t>
      </w:r>
      <w:r>
        <w:t>3</w:t>
      </w:r>
      <w:r w:rsidR="00C945DD">
        <w:t>0</w:t>
      </w:r>
      <w:r w:rsidR="00FB7203">
        <w:tab/>
      </w:r>
      <w:r w:rsidR="00C945DD">
        <w:tab/>
      </w:r>
      <w:r w:rsidR="00FB7203" w:rsidRPr="00C3281B">
        <w:rPr>
          <w:b/>
          <w:bCs/>
        </w:rPr>
        <w:t>Afsluiting</w:t>
      </w:r>
      <w:r w:rsidR="00C945DD" w:rsidRPr="00C3281B">
        <w:rPr>
          <w:b/>
          <w:bCs/>
        </w:rPr>
        <w:t xml:space="preserve"> </w:t>
      </w:r>
      <w:r w:rsidR="00C3281B" w:rsidRPr="00C3281B">
        <w:rPr>
          <w:b/>
          <w:bCs/>
        </w:rPr>
        <w:t>en samenvatting</w:t>
      </w:r>
      <w:r w:rsidR="00C3281B">
        <w:t xml:space="preserve"> </w:t>
      </w:r>
    </w:p>
    <w:p w14:paraId="0EDDF0C6" w14:textId="77777777" w:rsidR="000173A0" w:rsidRDefault="000173A0"/>
    <w:p w14:paraId="736A970C" w14:textId="77777777" w:rsidR="000173A0" w:rsidRPr="000173A0" w:rsidRDefault="000173A0">
      <w:pPr>
        <w:rPr>
          <w:u w:val="single"/>
        </w:rPr>
      </w:pPr>
      <w:r w:rsidRPr="000173A0">
        <w:rPr>
          <w:u w:val="single"/>
        </w:rPr>
        <w:t>Docenten</w:t>
      </w:r>
    </w:p>
    <w:p w14:paraId="5B318D43" w14:textId="77777777" w:rsidR="000173A0" w:rsidRDefault="000173A0" w:rsidP="000173A0">
      <w:r>
        <w:t>Han Hullen, verzekeringsarts en voormalig voorzitter van de NVVG</w:t>
      </w:r>
    </w:p>
    <w:p w14:paraId="17051E61" w14:textId="77777777" w:rsidR="000173A0" w:rsidRDefault="000173A0" w:rsidP="000173A0">
      <w:r>
        <w:t>Joop Verzijden, verzekeringsarts</w:t>
      </w:r>
    </w:p>
    <w:p w14:paraId="3A6B3D50" w14:textId="77777777" w:rsidR="000173A0" w:rsidRDefault="000173A0" w:rsidP="000173A0">
      <w:r>
        <w:t>Frans van den Nieuwenhof, bedrijfsarts en arts gemachtigde</w:t>
      </w:r>
    </w:p>
    <w:sectPr w:rsidR="000173A0" w:rsidSect="00C9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6B7"/>
    <w:multiLevelType w:val="hybridMultilevel"/>
    <w:tmpl w:val="758CEA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5839D0"/>
    <w:multiLevelType w:val="hybridMultilevel"/>
    <w:tmpl w:val="2ABE12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2CF"/>
    <w:multiLevelType w:val="hybridMultilevel"/>
    <w:tmpl w:val="E5BA9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44DE"/>
    <w:multiLevelType w:val="hybridMultilevel"/>
    <w:tmpl w:val="57F4C5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EC5BFC"/>
    <w:multiLevelType w:val="hybridMultilevel"/>
    <w:tmpl w:val="1682F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6C5"/>
    <w:multiLevelType w:val="hybridMultilevel"/>
    <w:tmpl w:val="BB648B5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594004"/>
    <w:multiLevelType w:val="hybridMultilevel"/>
    <w:tmpl w:val="4CB4137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A9977BD"/>
    <w:multiLevelType w:val="hybridMultilevel"/>
    <w:tmpl w:val="C9F2021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2DC5A79"/>
    <w:multiLevelType w:val="hybridMultilevel"/>
    <w:tmpl w:val="56DE09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1E0F"/>
    <w:multiLevelType w:val="hybridMultilevel"/>
    <w:tmpl w:val="A3965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E0541"/>
    <w:multiLevelType w:val="hybridMultilevel"/>
    <w:tmpl w:val="5FDE6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6AD4"/>
    <w:multiLevelType w:val="hybridMultilevel"/>
    <w:tmpl w:val="4ACAA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C4184"/>
    <w:multiLevelType w:val="hybridMultilevel"/>
    <w:tmpl w:val="5112B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1472"/>
    <w:multiLevelType w:val="hybridMultilevel"/>
    <w:tmpl w:val="FF90FB6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5F91BB2"/>
    <w:multiLevelType w:val="hybridMultilevel"/>
    <w:tmpl w:val="849604D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0"/>
    <w:rsid w:val="000173A0"/>
    <w:rsid w:val="00045F76"/>
    <w:rsid w:val="000644D0"/>
    <w:rsid w:val="00231429"/>
    <w:rsid w:val="002A0328"/>
    <w:rsid w:val="00341043"/>
    <w:rsid w:val="0052170B"/>
    <w:rsid w:val="0062633B"/>
    <w:rsid w:val="006D086B"/>
    <w:rsid w:val="00B96E5D"/>
    <w:rsid w:val="00BE17E2"/>
    <w:rsid w:val="00C3281B"/>
    <w:rsid w:val="00C900A6"/>
    <w:rsid w:val="00C945DD"/>
    <w:rsid w:val="00EE39AE"/>
    <w:rsid w:val="00FB5D2E"/>
    <w:rsid w:val="00FB7203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45D"/>
  <w14:defaultImageDpi w14:val="32767"/>
  <w15:chartTrackingRefBased/>
  <w15:docId w15:val="{C62650AD-3513-7C43-9DC6-DC70D05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Nieuwenhof</dc:creator>
  <cp:keywords/>
  <dc:description/>
  <cp:lastModifiedBy>Verzuimconsult Admin</cp:lastModifiedBy>
  <cp:revision>4</cp:revision>
  <dcterms:created xsi:type="dcterms:W3CDTF">2020-09-16T11:13:00Z</dcterms:created>
  <dcterms:modified xsi:type="dcterms:W3CDTF">2020-09-16T11:18:00Z</dcterms:modified>
</cp:coreProperties>
</file>